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0" w:rsidRPr="00770FB9" w:rsidRDefault="00770FB9">
      <w:pPr>
        <w:rPr>
          <w:rFonts w:ascii="Arial" w:hAnsi="Arial" w:cs="Arial"/>
          <w:b/>
          <w:sz w:val="28"/>
          <w:szCs w:val="28"/>
        </w:rPr>
      </w:pPr>
      <w:r w:rsidRPr="00770FB9">
        <w:rPr>
          <w:rFonts w:ascii="Arial" w:hAnsi="Arial" w:cs="Arial"/>
          <w:b/>
          <w:sz w:val="28"/>
          <w:szCs w:val="28"/>
        </w:rPr>
        <w:t>Fragen zu Mischfonds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hoch ist das gesamte Fondsvermögen?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hoch ist die Verwaltungsgebühr für den Fonds?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Pr="00E44152" w:rsidRDefault="001D1FEE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Welche sonstigen Kosten kommen hinzu?</w:t>
            </w:r>
          </w:p>
          <w:p w:rsidR="001D1FEE" w:rsidRPr="00E44152" w:rsidRDefault="001D1FEE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war die Entwicklung des Fonds in einem betrachteten Zeitraum von 3, 5 und 10 Jahren, nach</w:t>
            </w:r>
            <w:r w:rsidR="0053189D">
              <w:rPr>
                <w:rFonts w:ascii="Arial" w:hAnsi="Arial" w:cs="Arial"/>
                <w:sz w:val="24"/>
                <w:szCs w:val="24"/>
              </w:rPr>
              <w:t xml:space="preserve"> Abzug der Kosten?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Werden die erzielten Gewinne erneut investiert oder an die Anleger ausgeschüttet, z.B. jährlich?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ist die Gewichtung zwischen Risiko und Sicherheit?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 xml:space="preserve">In welche risikoreichen </w:t>
            </w:r>
            <w:r w:rsidR="0053189D">
              <w:rPr>
                <w:rFonts w:ascii="Arial" w:hAnsi="Arial" w:cs="Arial"/>
                <w:sz w:val="24"/>
                <w:szCs w:val="24"/>
              </w:rPr>
              <w:t xml:space="preserve">und risikoarmen </w:t>
            </w:r>
            <w:r w:rsidRPr="00E44152">
              <w:rPr>
                <w:rFonts w:ascii="Arial" w:hAnsi="Arial" w:cs="Arial"/>
                <w:sz w:val="24"/>
                <w:szCs w:val="24"/>
              </w:rPr>
              <w:t>Anlagen investiert der Mischfonds?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53189D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Besteht ein Währungsrisiko? Wenn ja, welche Währungen sind das?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Wenn man einen Zeitraum betrachtet, in de</w:t>
            </w:r>
            <w:r w:rsidR="0053189D">
              <w:rPr>
                <w:rFonts w:ascii="Arial" w:hAnsi="Arial" w:cs="Arial"/>
                <w:sz w:val="24"/>
                <w:szCs w:val="24"/>
              </w:rPr>
              <w:t>m</w:t>
            </w:r>
            <w:r w:rsidRPr="00E44152">
              <w:rPr>
                <w:rFonts w:ascii="Arial" w:hAnsi="Arial" w:cs="Arial"/>
                <w:sz w:val="24"/>
                <w:szCs w:val="24"/>
              </w:rPr>
              <w:t xml:space="preserve"> der Aktienmarkt durchschnittlich 5-10% verlor, wie hat sich der Mischfonds in dieser Zeit entwickelt?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Wenn man einen Zeitraum betrachtet, in de</w:t>
            </w:r>
            <w:r w:rsidR="0053189D">
              <w:rPr>
                <w:rFonts w:ascii="Arial" w:hAnsi="Arial" w:cs="Arial"/>
                <w:sz w:val="24"/>
                <w:szCs w:val="24"/>
              </w:rPr>
              <w:t>m</w:t>
            </w:r>
            <w:bookmarkStart w:id="0" w:name="_GoBack"/>
            <w:bookmarkEnd w:id="0"/>
            <w:r w:rsidRPr="00E44152">
              <w:rPr>
                <w:rFonts w:ascii="Arial" w:hAnsi="Arial" w:cs="Arial"/>
                <w:sz w:val="24"/>
                <w:szCs w:val="24"/>
              </w:rPr>
              <w:t xml:space="preserve"> der Aktienmarkt durchschnittlich 5-10% gewann, wie hat sich der Mischfonds in dieser Zeit entwickelt?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Pr="00E44152" w:rsidRDefault="001D1FEE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Kann ich mit einem Sparplan in den Mischfonds investieren, z.B. 50 Euro pro Monat?</w:t>
            </w:r>
          </w:p>
          <w:p w:rsidR="001D1FEE" w:rsidRPr="00E44152" w:rsidRDefault="001D1FEE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Kann ich als Anleger jederzeit börsentäglich meine Fondsanteile verkaufen und aussteigen?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Ist ein Verkauf mit zusätzlichen Kosten verbunden?</w:t>
            </w:r>
          </w:p>
          <w:p w:rsidR="00CF489A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362" w:rsidRPr="00770FB9" w:rsidRDefault="003D3362" w:rsidP="003D3362">
      <w:pPr>
        <w:rPr>
          <w:rFonts w:ascii="Arial" w:hAnsi="Arial" w:cs="Arial"/>
        </w:rPr>
      </w:pPr>
    </w:p>
    <w:sectPr w:rsidR="003D3362" w:rsidRPr="00770F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9"/>
    <w:rsid w:val="000E3136"/>
    <w:rsid w:val="000E3DD5"/>
    <w:rsid w:val="001D1FEE"/>
    <w:rsid w:val="00237AE9"/>
    <w:rsid w:val="003D3362"/>
    <w:rsid w:val="00412D43"/>
    <w:rsid w:val="0053189D"/>
    <w:rsid w:val="00770FB9"/>
    <w:rsid w:val="00A635D2"/>
    <w:rsid w:val="00AB2A25"/>
    <w:rsid w:val="00AD451E"/>
    <w:rsid w:val="00B267C0"/>
    <w:rsid w:val="00BB6F19"/>
    <w:rsid w:val="00CB0371"/>
    <w:rsid w:val="00CF489A"/>
    <w:rsid w:val="00D27632"/>
    <w:rsid w:val="00E44152"/>
    <w:rsid w:val="00E7196F"/>
    <w:rsid w:val="00F005CD"/>
    <w:rsid w:val="00F90B4D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2014-10-17T12:34:00Z</dcterms:created>
  <dcterms:modified xsi:type="dcterms:W3CDTF">2014-10-22T18:02:00Z</dcterms:modified>
</cp:coreProperties>
</file>