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C0" w:rsidRPr="00770FB9" w:rsidRDefault="00770FB9">
      <w:pPr>
        <w:rPr>
          <w:rFonts w:ascii="Arial" w:hAnsi="Arial" w:cs="Arial"/>
          <w:b/>
          <w:sz w:val="28"/>
          <w:szCs w:val="28"/>
        </w:rPr>
      </w:pPr>
      <w:r w:rsidRPr="00770FB9">
        <w:rPr>
          <w:rFonts w:ascii="Arial" w:hAnsi="Arial" w:cs="Arial"/>
          <w:b/>
          <w:sz w:val="28"/>
          <w:szCs w:val="28"/>
        </w:rPr>
        <w:t xml:space="preserve">Fragen zu </w:t>
      </w:r>
      <w:r w:rsidR="00C77BCA">
        <w:rPr>
          <w:rFonts w:ascii="Arial" w:hAnsi="Arial" w:cs="Arial"/>
          <w:b/>
          <w:sz w:val="28"/>
          <w:szCs w:val="28"/>
        </w:rPr>
        <w:t>Rentenfonds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Wie hoch ist das gesamte Fondsvermögen?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Wie hoch ist die Verwaltungsgebühr für den Fonds?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FEE" w:rsidRPr="00E44152" w:rsidTr="00E44152">
        <w:tc>
          <w:tcPr>
            <w:tcW w:w="4503" w:type="dxa"/>
          </w:tcPr>
          <w:p w:rsidR="001D1FEE" w:rsidRPr="00E44152" w:rsidRDefault="001D1FEE" w:rsidP="001D1FEE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Welche sonstigen Kosten kommen hinzu?</w:t>
            </w:r>
          </w:p>
          <w:p w:rsidR="001D1FEE" w:rsidRPr="00E44152" w:rsidRDefault="001D1FEE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1D1FEE" w:rsidRPr="00E44152" w:rsidRDefault="001D1FEE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Wie war die Entwicklung des Fonds in einem</w:t>
            </w:r>
            <w:r w:rsidR="00C77BCA">
              <w:rPr>
                <w:rFonts w:ascii="Arial" w:hAnsi="Arial" w:cs="Arial"/>
                <w:sz w:val="24"/>
                <w:szCs w:val="24"/>
              </w:rPr>
              <w:t xml:space="preserve"> betrachteten Zeitraum von 3, 5, 10 und 20</w:t>
            </w:r>
            <w:r w:rsidRPr="00E44152">
              <w:rPr>
                <w:rFonts w:ascii="Arial" w:hAnsi="Arial" w:cs="Arial"/>
                <w:sz w:val="24"/>
                <w:szCs w:val="24"/>
              </w:rPr>
              <w:t xml:space="preserve"> Jahren, nachdem die Kosten abgezogen wurden?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Werden die erzielten Gewinne erneut investiert oder an die Anleger ausgeschüttet, z.B. jährlich?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9A7" w:rsidRPr="00E44152" w:rsidTr="00E44152">
        <w:tc>
          <w:tcPr>
            <w:tcW w:w="4503" w:type="dxa"/>
          </w:tcPr>
          <w:p w:rsidR="007039A7" w:rsidRDefault="007039A7" w:rsidP="00703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 welcher Ratingagentur richtet sich der Fonds bei der Bewertung der Herausgeber von Rentenpapieren?</w:t>
            </w:r>
          </w:p>
          <w:p w:rsidR="007039A7" w:rsidRPr="00E44152" w:rsidRDefault="007039A7" w:rsidP="00703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7039A7" w:rsidRPr="00E44152" w:rsidRDefault="007039A7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9A7" w:rsidRPr="00E44152" w:rsidTr="00E44152">
        <w:tc>
          <w:tcPr>
            <w:tcW w:w="4503" w:type="dxa"/>
          </w:tcPr>
          <w:p w:rsidR="007039A7" w:rsidRDefault="006B1294" w:rsidP="00AB2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 zu welcher Ratingstufe investiert der Fonds?</w:t>
            </w:r>
          </w:p>
          <w:p w:rsidR="006B1294" w:rsidRPr="00E44152" w:rsidRDefault="006B1294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7039A7" w:rsidRPr="00E44152" w:rsidRDefault="007039A7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9A7" w:rsidRPr="00E44152" w:rsidTr="00E44152">
        <w:tc>
          <w:tcPr>
            <w:tcW w:w="4503" w:type="dxa"/>
          </w:tcPr>
          <w:p w:rsidR="007039A7" w:rsidRDefault="006B1294" w:rsidP="00AB2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 hoch war der höchste Verlust des Fonds in einem Zeitraum von 1 Jahr?</w:t>
            </w:r>
          </w:p>
          <w:p w:rsidR="006B1294" w:rsidRPr="00E44152" w:rsidRDefault="006B1294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7039A7" w:rsidRPr="00E44152" w:rsidRDefault="007039A7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9A7" w:rsidRPr="00E44152" w:rsidTr="00E44152">
        <w:tc>
          <w:tcPr>
            <w:tcW w:w="4503" w:type="dxa"/>
          </w:tcPr>
          <w:p w:rsidR="007039A7" w:rsidRDefault="006B1294" w:rsidP="00AB2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 hoch war der höchste Gewinn des Fonds in einem Zeitraum von 1 Jahr?</w:t>
            </w:r>
          </w:p>
          <w:p w:rsidR="00F02C98" w:rsidRPr="00E44152" w:rsidRDefault="00F02C98" w:rsidP="00AB2A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09" w:type="dxa"/>
          </w:tcPr>
          <w:p w:rsidR="007039A7" w:rsidRPr="00E44152" w:rsidRDefault="007039A7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Default="001C4220" w:rsidP="006B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Investiert der Fonds in Rentenpapiere ausländischer Herausgeber?</w:t>
            </w:r>
          </w:p>
          <w:p w:rsidR="001C4220" w:rsidRPr="00E44152" w:rsidRDefault="001C4220" w:rsidP="006B12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Default="001C4220" w:rsidP="006B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Besteht ein Währungsrisiko? Falls ja, welche Währungen sind das?</w:t>
            </w:r>
          </w:p>
          <w:p w:rsidR="001C4220" w:rsidRPr="00E44152" w:rsidRDefault="001C4220" w:rsidP="006B12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FEE" w:rsidRPr="00E44152" w:rsidTr="00E44152">
        <w:tc>
          <w:tcPr>
            <w:tcW w:w="4503" w:type="dxa"/>
          </w:tcPr>
          <w:p w:rsidR="001D1FEE" w:rsidRPr="00E44152" w:rsidRDefault="001D1FEE" w:rsidP="001D1FEE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 xml:space="preserve">Kann ich mit einem Sparplan in den Mischfonds investieren, z.B. </w:t>
            </w:r>
            <w:r w:rsidR="001C4220">
              <w:rPr>
                <w:rFonts w:ascii="Arial" w:hAnsi="Arial" w:cs="Arial"/>
                <w:sz w:val="24"/>
                <w:szCs w:val="24"/>
              </w:rPr>
              <w:t>5</w:t>
            </w:r>
            <w:r w:rsidRPr="00E44152">
              <w:rPr>
                <w:rFonts w:ascii="Arial" w:hAnsi="Arial" w:cs="Arial"/>
                <w:sz w:val="24"/>
                <w:szCs w:val="24"/>
              </w:rPr>
              <w:t>0 Euro pro Monat?</w:t>
            </w:r>
          </w:p>
          <w:p w:rsidR="001D1FEE" w:rsidRPr="00E44152" w:rsidRDefault="001D1FEE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1D1FEE" w:rsidRPr="00E44152" w:rsidRDefault="001D1FEE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Kann ich als Anleger jederzeit börsentäglich meine Fondsanteile verkaufen und aussteigen?</w:t>
            </w:r>
          </w:p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CF489A" w:rsidP="001D1FEE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Ist ein Verkauf mit zusätzlichen Kosten verbunden?</w:t>
            </w:r>
          </w:p>
          <w:p w:rsidR="00CF489A" w:rsidRPr="00E44152" w:rsidRDefault="00CF489A" w:rsidP="001D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3362" w:rsidRPr="00770FB9" w:rsidRDefault="003D3362" w:rsidP="003D3362">
      <w:pPr>
        <w:rPr>
          <w:rFonts w:ascii="Arial" w:hAnsi="Arial" w:cs="Arial"/>
        </w:rPr>
      </w:pPr>
    </w:p>
    <w:sectPr w:rsidR="003D3362" w:rsidRPr="00770F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9"/>
    <w:rsid w:val="000E3136"/>
    <w:rsid w:val="000E3DD5"/>
    <w:rsid w:val="001C4220"/>
    <w:rsid w:val="001D1FEE"/>
    <w:rsid w:val="00237AE9"/>
    <w:rsid w:val="003D3362"/>
    <w:rsid w:val="00412D43"/>
    <w:rsid w:val="006B1294"/>
    <w:rsid w:val="007039A7"/>
    <w:rsid w:val="00770FB9"/>
    <w:rsid w:val="00A635D2"/>
    <w:rsid w:val="00A867BA"/>
    <w:rsid w:val="00AB2A25"/>
    <w:rsid w:val="00AD451E"/>
    <w:rsid w:val="00B267C0"/>
    <w:rsid w:val="00BB6F19"/>
    <w:rsid w:val="00C77BCA"/>
    <w:rsid w:val="00CB0371"/>
    <w:rsid w:val="00CF489A"/>
    <w:rsid w:val="00D27632"/>
    <w:rsid w:val="00E44152"/>
    <w:rsid w:val="00E7196F"/>
    <w:rsid w:val="00F005CD"/>
    <w:rsid w:val="00F02C98"/>
    <w:rsid w:val="00F90B4D"/>
    <w:rsid w:val="00F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B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B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2014-10-21T07:40:00Z</dcterms:created>
  <dcterms:modified xsi:type="dcterms:W3CDTF">2014-10-22T18:06:00Z</dcterms:modified>
</cp:coreProperties>
</file>